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D81" w:rsidRPr="007B7595" w:rsidRDefault="007B7595" w:rsidP="007B7595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7B7595">
        <w:rPr>
          <w:rFonts w:ascii="Times New Roman" w:hAnsi="Times New Roman" w:cs="Times New Roman"/>
          <w:b/>
          <w:sz w:val="24"/>
        </w:rPr>
        <w:t>Аннотация к рабочей программе по немецкому языку</w:t>
      </w:r>
    </w:p>
    <w:p w:rsidR="007B7595" w:rsidRDefault="007B7595" w:rsidP="007B7595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7B7595">
        <w:rPr>
          <w:rFonts w:ascii="Times New Roman" w:hAnsi="Times New Roman" w:cs="Times New Roman"/>
          <w:b/>
          <w:sz w:val="24"/>
        </w:rPr>
        <w:t>5 – 9 классы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учебному предмету «Немецкий язык» разработана на основе: </w:t>
      </w:r>
    </w:p>
    <w:p w:rsidR="007B7595" w:rsidRPr="007B7595" w:rsidRDefault="007B7595" w:rsidP="007B759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компонента государственного стандарта общего образования по химии для основной общеобразовательной школы (Приказ Министерства образования РФ от 05.03.2004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образования», с изменениями и дополнениями);</w:t>
      </w:r>
    </w:p>
    <w:p w:rsidR="007B7595" w:rsidRPr="007B7595" w:rsidRDefault="007B7595" w:rsidP="007B759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 «Немецкий язык», составленной на основе федерального компонента государственного стандарта основного общего образования, 2012 г.</w:t>
      </w:r>
    </w:p>
    <w:p w:rsidR="007B7595" w:rsidRPr="007B7595" w:rsidRDefault="007B7595" w:rsidP="007B7595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учётом учебника </w:t>
      </w:r>
      <w:r w:rsidRPr="007B75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«Немецкий язык. 9 класс»; М.: «Просвещение», 2013 г. (авт. И.Л. Бим, Л.В. </w:t>
      </w:r>
      <w:proofErr w:type="spellStart"/>
      <w:r w:rsidRPr="007B7595">
        <w:rPr>
          <w:rFonts w:ascii="Times New Roman" w:eastAsia="Calibri" w:hAnsi="Times New Roman" w:cs="Times New Roman"/>
          <w:sz w:val="24"/>
          <w:szCs w:val="24"/>
          <w:lang w:eastAsia="ru-RU"/>
        </w:rPr>
        <w:t>Садомова</w:t>
      </w:r>
      <w:proofErr w:type="spellEnd"/>
      <w:r w:rsidRPr="007B7595">
        <w:rPr>
          <w:rFonts w:ascii="Times New Roman" w:eastAsia="Calibri" w:hAnsi="Times New Roman" w:cs="Times New Roman"/>
          <w:sz w:val="24"/>
          <w:szCs w:val="24"/>
          <w:lang w:eastAsia="ru-RU"/>
        </w:rPr>
        <w:t>) (федеральный перечень учебников, утвержденный приказом Министерства образования и науки Российской Федерации от 31 марта 2014 года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образования»).</w:t>
      </w:r>
      <w:proofErr w:type="gramEnd"/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немецкого языка в 9 классе направлено на достижение следующих </w:t>
      </w:r>
      <w:r w:rsidRPr="007B75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</w:t>
      </w: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B7595" w:rsidRPr="007B7595" w:rsidRDefault="007B7595" w:rsidP="007B7595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B75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развитие </w:t>
      </w:r>
      <w:r w:rsidRPr="007B759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иноязычной </w:t>
      </w:r>
      <w:r w:rsidRPr="007B75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коммуникативной компетенции </w:t>
      </w:r>
      <w:r w:rsidRPr="007B7595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совокупности ее составляющих – речевой, языковой, социокультурной, компенсаторной, учебно-познавательной:</w:t>
      </w:r>
    </w:p>
    <w:p w:rsidR="007B7595" w:rsidRPr="007B7595" w:rsidRDefault="007B7595" w:rsidP="007B7595">
      <w:pPr>
        <w:shd w:val="clear" w:color="auto" w:fill="FFFFFF"/>
        <w:spacing w:before="20" w:after="0" w:line="240" w:lineRule="auto"/>
        <w:ind w:left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eastAsia="ru-RU"/>
        </w:rPr>
      </w:pPr>
      <w:r w:rsidRPr="007B7595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0"/>
          <w:lang w:eastAsia="ru-RU"/>
        </w:rPr>
        <w:t>речевая компетенция</w:t>
      </w:r>
      <w:r w:rsidRPr="007B7595"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eastAsia="ru-RU"/>
        </w:rPr>
        <w:t xml:space="preserve"> – развитие коммуникативных умений в четырех основных видах речевой деятельности (говорении, </w:t>
      </w:r>
      <w:proofErr w:type="spellStart"/>
      <w:r w:rsidRPr="007B7595"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eastAsia="ru-RU"/>
        </w:rPr>
        <w:t>аудировании</w:t>
      </w:r>
      <w:proofErr w:type="spellEnd"/>
      <w:r w:rsidRPr="007B7595"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eastAsia="ru-RU"/>
        </w:rPr>
        <w:t>, чтении, письме);</w:t>
      </w:r>
    </w:p>
    <w:p w:rsidR="007B7595" w:rsidRPr="007B7595" w:rsidRDefault="007B7595" w:rsidP="007B7595">
      <w:pPr>
        <w:tabs>
          <w:tab w:val="left" w:pos="708"/>
          <w:tab w:val="left" w:pos="8222"/>
        </w:tabs>
        <w:spacing w:before="20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B75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языковая компетенция </w:t>
      </w:r>
      <w:r w:rsidRPr="007B759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овладение новыми языковыми средствами (фонетическими, орфографическими, лексическими, грамматическими) в соответствии </w:t>
      </w:r>
      <w:r w:rsidRPr="007B7595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c</w:t>
      </w:r>
      <w:r w:rsidRPr="007B759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7B7595" w:rsidRPr="007B7595" w:rsidRDefault="007B7595" w:rsidP="007B7595">
      <w:pPr>
        <w:shd w:val="clear" w:color="auto" w:fill="FFFFFF"/>
        <w:spacing w:before="20" w:after="0" w:line="240" w:lineRule="auto"/>
        <w:ind w:left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eastAsia="ru-RU"/>
        </w:rPr>
      </w:pPr>
      <w:r w:rsidRPr="007B7595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0"/>
          <w:lang w:eastAsia="ru-RU"/>
        </w:rPr>
        <w:t xml:space="preserve">социокультурная компетенция </w:t>
      </w:r>
      <w:r w:rsidRPr="007B7595"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eastAsia="ru-RU"/>
        </w:rPr>
        <w:t>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</w:t>
      </w:r>
      <w:r w:rsidRPr="007B7595"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val="en-US" w:eastAsia="ru-RU"/>
        </w:rPr>
        <w:t>V</w:t>
      </w:r>
      <w:r w:rsidRPr="007B7595"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eastAsia="ru-RU"/>
        </w:rPr>
        <w:t>-</w:t>
      </w:r>
      <w:r w:rsidRPr="007B7595"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val="en-US" w:eastAsia="ru-RU"/>
        </w:rPr>
        <w:t>VI</w:t>
      </w:r>
      <w:r w:rsidRPr="007B7595"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eastAsia="ru-RU"/>
        </w:rPr>
        <w:t xml:space="preserve"> и </w:t>
      </w:r>
      <w:r w:rsidRPr="007B7595"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val="en-US" w:eastAsia="ru-RU"/>
        </w:rPr>
        <w:t>VII</w:t>
      </w:r>
      <w:r w:rsidRPr="007B7595"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eastAsia="ru-RU"/>
        </w:rPr>
        <w:t>-</w:t>
      </w:r>
      <w:r w:rsidRPr="007B7595"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val="en-US" w:eastAsia="ru-RU"/>
        </w:rPr>
        <w:t>IX</w:t>
      </w:r>
      <w:r w:rsidRPr="007B7595"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eastAsia="ru-RU"/>
        </w:rPr>
        <w:t xml:space="preserve"> классы); формирование умения представлять свою страну, ее культуру в условиях иноязычного межкультурного общения;</w:t>
      </w:r>
    </w:p>
    <w:p w:rsidR="007B7595" w:rsidRPr="007B7595" w:rsidRDefault="007B7595" w:rsidP="007B7595">
      <w:pPr>
        <w:shd w:val="clear" w:color="auto" w:fill="FFFFFF"/>
        <w:spacing w:before="20" w:after="0" w:line="240" w:lineRule="auto"/>
        <w:ind w:left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eastAsia="ru-RU"/>
        </w:rPr>
      </w:pPr>
      <w:r w:rsidRPr="007B7595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0"/>
          <w:lang w:eastAsia="ru-RU"/>
        </w:rPr>
        <w:t xml:space="preserve">компенсаторная компетенция – </w:t>
      </w:r>
      <w:r w:rsidRPr="007B7595"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eastAsia="ru-RU"/>
        </w:rPr>
        <w:t>развитие умений выходить из положения в условиях дефицита языковых сре</w:t>
      </w:r>
      <w:proofErr w:type="gramStart"/>
      <w:r w:rsidRPr="007B7595"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eastAsia="ru-RU"/>
        </w:rPr>
        <w:t>дств пр</w:t>
      </w:r>
      <w:proofErr w:type="gramEnd"/>
      <w:r w:rsidRPr="007B7595"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eastAsia="ru-RU"/>
        </w:rPr>
        <w:t>и получении и передаче информации;</w:t>
      </w:r>
    </w:p>
    <w:p w:rsidR="007B7595" w:rsidRPr="007B7595" w:rsidRDefault="007B7595" w:rsidP="007B7595">
      <w:pPr>
        <w:shd w:val="clear" w:color="auto" w:fill="FFFFFF"/>
        <w:spacing w:before="20" w:after="0" w:line="240" w:lineRule="auto"/>
        <w:ind w:left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eastAsia="ru-RU"/>
        </w:rPr>
      </w:pPr>
      <w:r w:rsidRPr="007B7595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0"/>
          <w:lang w:eastAsia="ru-RU"/>
        </w:rPr>
        <w:t xml:space="preserve">учебно-познавательная компетенция </w:t>
      </w:r>
      <w:r w:rsidRPr="007B7595">
        <w:rPr>
          <w:rFonts w:ascii="Times New Roman" w:eastAsia="Times New Roman" w:hAnsi="Times New Roman" w:cs="Times New Roman"/>
          <w:snapToGrid w:val="0"/>
          <w:color w:val="000000"/>
          <w:sz w:val="24"/>
          <w:szCs w:val="20"/>
          <w:lang w:eastAsia="ru-RU"/>
        </w:rPr>
        <w:t>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7B7595" w:rsidRPr="007B7595" w:rsidRDefault="007B7595" w:rsidP="007B7595">
      <w:pPr>
        <w:numPr>
          <w:ilvl w:val="0"/>
          <w:numId w:val="2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B75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развитие и воспитание у </w:t>
      </w:r>
      <w:r w:rsidRPr="007B7595">
        <w:rPr>
          <w:rFonts w:ascii="Times New Roman" w:eastAsia="Times New Roman" w:hAnsi="Times New Roman" w:cs="Times New Roman"/>
          <w:sz w:val="24"/>
          <w:szCs w:val="20"/>
          <w:lang w:eastAsia="ru-RU"/>
        </w:rPr>
        <w:t>школьников</w:t>
      </w:r>
      <w:r w:rsidRPr="007B75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7B7595">
        <w:rPr>
          <w:rFonts w:ascii="Times New Roman" w:eastAsia="Times New Roman" w:hAnsi="Times New Roman" w:cs="Times New Roman"/>
          <w:sz w:val="24"/>
          <w:szCs w:val="20"/>
          <w:lang w:eastAsia="ru-RU"/>
        </w:rPr>
        <w:t>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7B7595">
        <w:rPr>
          <w:rFonts w:ascii="Times New Roman" w:eastAsia="Times New Roman" w:hAnsi="Times New Roman" w:cs="Times New Roman"/>
          <w:sz w:val="24"/>
          <w:szCs w:val="20"/>
          <w:lang w:eastAsia="ru-RU"/>
        </w:rPr>
        <w:t>ств гр</w:t>
      </w:r>
      <w:proofErr w:type="gramEnd"/>
      <w:r w:rsidRPr="007B7595">
        <w:rPr>
          <w:rFonts w:ascii="Times New Roman" w:eastAsia="Times New Roman" w:hAnsi="Times New Roman" w:cs="Times New Roman"/>
          <w:sz w:val="24"/>
          <w:szCs w:val="20"/>
          <w:lang w:eastAsia="ru-RU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 </w:t>
      </w: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иностранному языку:</w:t>
      </w:r>
    </w:p>
    <w:p w:rsidR="007B7595" w:rsidRPr="007B7595" w:rsidRDefault="007B7595" w:rsidP="007B75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1 . По видам речевой деятельности: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Говорение: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элементарной коммуникативной компетенции в говорении и письме: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Способность и готовность варьировать и комбинировать материал, ориентируясь на решение конкретных коммуникативных задач в наиболее распространенных ситуациях общения.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Уметь что-либо утверждать и обосновывать сказанное, т. е. решать комплексные коммуникативные задачи типа «</w:t>
      </w:r>
      <w:proofErr w:type="spell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</w:t>
      </w:r>
      <w:proofErr w:type="spell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 мнение и обоснуй его» или «Сообщи партнеру о… и </w:t>
      </w:r>
      <w:proofErr w:type="spell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</w:t>
      </w:r>
      <w:proofErr w:type="spell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 отношение </w:t>
      </w:r>
      <w:proofErr w:type="gram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услышанному от него» и т. д.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Вести групповое обсуждение: включаться в беседу; поддерживать ее; проявлять заинтересованность, удивление и т. п. (с опорой на образец или без него).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Вести </w:t>
      </w:r>
      <w:proofErr w:type="spell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ритуализированные</w:t>
      </w:r>
      <w:proofErr w:type="spell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диалоги в стандартных ситуациях общения, используя речевой этикет (если необходимо с опорой на разговорник, словарь).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Монологическая речь: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Делать краткое сообщение в русле основных тем и сфер общения: семейно-бытовой, учебно-трудовой, социокультурной применительно к своей стране, стране изучаемого языка (о распорядке дня, любимых занятиях, природе, спорте, охране окружающей среды).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Выражать свое отношение к прочитанному, используя определенные речевые клише.</w:t>
      </w:r>
      <w:proofErr w:type="gramEnd"/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3) Строить рассуждения по схеме: тезис + аргумент + резюме, т. е. что-то охарактеризовать, обосновать.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Сочетать разные коммуникативные типы речи, т. е. решать комплексные коммуникативные задачи: сообщать и описывать, рассказывать и характеризовать с опорой на текст.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7B75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Аудирование</w:t>
      </w:r>
      <w:proofErr w:type="spellEnd"/>
      <w:r w:rsidRPr="007B75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Воспринимать на слух и понимать монологическое высказывание, относящееся к разным коммуникативным типам речи (описание, сообщение, рассказа), содержащие отдельные незнакомые слова, о значении которых можно догадаться по контексту или сходству слов с родным языком.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Воспринимать на слух аутентичный текст и выделять его основную мысль (прогноз погоды, объявление на вокзале, рекламу и т.д.).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Воспринимать на слух и понимать основное содержание диалогов (интервью, обмен мнениями и т. п.), т. е. понимать, о чем идет речь.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Чтение: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Прочитать и понять основное содержание легких аутентичных текстов, содержащих новые слова, о значении которых можно догадаться на основе контекста, словообразования, сходства с родным языком, а так же опуская те новые слова, которые не мешают пониманию основного содержания текста (ознакомительное чтение).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Найти в процессе чтения основную мысль (идею) текста, разграничить существенные и второстепенные факты в содержании текста, проанализировать отдельные места, определяя подлежащее, сказуемое для полного понимания частично адаптированных и простых аутентичных текстов разных жанров, содержащих значительное количество незнакомых слов, используя при необходимости словарь (изучающее чтение).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Пользоваться в процессе чтения сносками, лингвострановедческим комментарием к тексту и грамматическим справочником.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Посмотреть несложный текст (несколько небольших текстов) в поисках нужной (интересующей) информации, т. е. овладеть приемами просмотрового чтения (прогнозирование содержания по заголовку, владение наиболее значимой для читающего информации).</w:t>
      </w:r>
      <w:proofErr w:type="gramEnd"/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Письмо: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Письменно готовить краткую аннотацию с непосредственной опорой на текст.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2)Заполнять анкету, формуляр, писать письмо.</w:t>
      </w:r>
    </w:p>
    <w:p w:rsidR="007B7595" w:rsidRPr="007B7595" w:rsidRDefault="007B7595" w:rsidP="007B75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 языковому материалу: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Графика и орфография: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Сохранять и по возможности совершенствовать приобретенные знания, навыки и умения.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Лексическая сторона речи: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структуры производного и сложного слова: выделять знакомые компоненты в незнакомом окружении (корни слов, аффиксы), по формальным признакам определять принадлежность незнакомого слова к грамматико-семантическому классу слов (существительное, прилагательное, глагол).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устойчивыми словосочетаниями и репликами – клише, словами, обозначающими: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способы проведения немецкими школьниками летних каникул;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излюбленные места отдыха немцев в Германии и за ее пределами;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- впечатления детей о каникулах, о внешнем виде друг друга после летнего отдыха;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- мнения об отношении к школе, учебным предметам, учителям;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представление об учителе, каким хотят видеть его подростки;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проблемы, связанные с международными обменами школьниками;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подготовку к </w:t>
      </w:r>
      <w:proofErr w:type="gram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поездку</w:t>
      </w:r>
      <w:proofErr w:type="gram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Германию (изучение карты, заказ билетов, покупку сувениров, одежды, упаковку чемоданов);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веяние моды;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правила для </w:t>
      </w:r>
      <w:proofErr w:type="gram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путешествующих</w:t>
      </w:r>
      <w:proofErr w:type="gram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подготовку немецких школьников к приему гостей из нашей страны;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встречу на вокзале;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-экскурсию по Берлину; впечатления о городах Германии, их достопримечательностях.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Грамматическая сторона речи: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Активное использование речи придаточных предложений времени с союзами </w:t>
      </w:r>
      <w:proofErr w:type="spell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als</w:t>
      </w:r>
      <w:proofErr w:type="spell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wenn</w:t>
      </w:r>
      <w:proofErr w:type="spell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Узнавание в тексте и понимание значения временных придаточных предложений с союзами </w:t>
      </w:r>
      <w:proofErr w:type="spell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nachdem</w:t>
      </w:r>
      <w:proofErr w:type="spell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während</w:t>
      </w:r>
      <w:proofErr w:type="spell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Определенные придаточные предложения с относительными местоимениями </w:t>
      </w:r>
      <w:proofErr w:type="spell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der</w:t>
      </w:r>
      <w:proofErr w:type="spell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die</w:t>
      </w:r>
      <w:proofErr w:type="spell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das</w:t>
      </w:r>
      <w:proofErr w:type="spell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союзных слов;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Узнавание и понимание значение глагольных форм в </w:t>
      </w:r>
      <w:proofErr w:type="spell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Passiv</w:t>
      </w:r>
      <w:proofErr w:type="spell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Значение отдельных глагольных форм в </w:t>
      </w:r>
      <w:proofErr w:type="spell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Konjuktiv</w:t>
      </w:r>
      <w:proofErr w:type="spell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B7595" w:rsidRPr="007B7595" w:rsidRDefault="007B7595" w:rsidP="007B759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Иностранный язык </w:t>
      </w:r>
      <w:r w:rsidRPr="007B75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(в том числе немецкий)</w:t>
      </w: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Иностранный язык как учебный предмет характеризуется 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межпредметностью</w:t>
      </w:r>
      <w:proofErr w:type="spell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многоуровневостью</w:t>
      </w:r>
      <w:proofErr w:type="spell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 умениями в четырех видах речевой деятельности); 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полифункциональностью</w:t>
      </w:r>
      <w:proofErr w:type="spell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полиязычного</w:t>
      </w:r>
      <w:proofErr w:type="spell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мира. 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качестве интегративной цели обучения рассматривается  формирование иноязычной коммуникативной компетенции,  то есть способности и реальной готовности школьников осуществлять иноязычное общения и добиваться взаимопонимания с носителями иностранного языка, а также развитие и воспитание школьников средствами учебного предмета.</w:t>
      </w:r>
    </w:p>
    <w:p w:rsidR="007B7595" w:rsidRPr="007B7595" w:rsidRDefault="007B7595" w:rsidP="007B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Личностно-ориентированный подход, ставящий в центр учебно-воспитательного процесса личность ученика, учет его способностей, возможностей и склонностей, предполагает особый акцент на социокультурной составляющей иноязычной коммуникативной компетенции. Это должно обеспечить </w:t>
      </w:r>
      <w:proofErr w:type="spellStart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культуроведческую</w:t>
      </w:r>
      <w:proofErr w:type="spellEnd"/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направленность обучения, приобщение школьников к культуре страны/стран изучаемого языка, лучшее осознание культуры своей собственной страны, умение ее представить средствами иностранного языка, включение школьников в диалог культур.</w:t>
      </w:r>
    </w:p>
    <w:p w:rsidR="007B7595" w:rsidRPr="007B7595" w:rsidRDefault="007B7595" w:rsidP="007B7595">
      <w:pPr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7B75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учебного предмета в учебном плане.</w:t>
      </w:r>
    </w:p>
    <w:p w:rsidR="007B7595" w:rsidRPr="007B7595" w:rsidRDefault="007B7595" w:rsidP="007B7595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59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базисный учебный план для образовательных учреждений Российской Федерации отводит 525 часов для обязательного изучения учебного предмета на этапе основного образования, в том числе в 9 классе 102 часа из расчета 3-х учебных часов в неделю.</w:t>
      </w:r>
    </w:p>
    <w:p w:rsidR="007B7595" w:rsidRPr="007B7595" w:rsidRDefault="007B7595" w:rsidP="007B7595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sectPr w:rsidR="007B7595" w:rsidRPr="007B7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E56630"/>
    <w:multiLevelType w:val="hybridMultilevel"/>
    <w:tmpl w:val="DA8A6262"/>
    <w:lvl w:ilvl="0" w:tplc="0D58244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595"/>
    <w:rsid w:val="007B7595"/>
    <w:rsid w:val="00C2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759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75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3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1658</Words>
  <Characters>9453</Characters>
  <Application>Microsoft Office Word</Application>
  <DocSecurity>0</DocSecurity>
  <Lines>78</Lines>
  <Paragraphs>22</Paragraphs>
  <ScaleCrop>false</ScaleCrop>
  <Company>SPecialiST RePack</Company>
  <LinksUpToDate>false</LinksUpToDate>
  <CharactersWithSpaces>11089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dcterms:created xsi:type="dcterms:W3CDTF">2016-02-24T12:49:00Z</dcterms:created>
  <dcterms:modified xsi:type="dcterms:W3CDTF">2016-02-24T12:51:00Z</dcterms:modified>
</cp:coreProperties>
</file>